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32" w:rsidRPr="00B16A96" w:rsidRDefault="00B16A96" w:rsidP="00B16A96">
      <w:pPr>
        <w:pStyle w:val="Nadpis1"/>
        <w:spacing w:before="0" w:after="0"/>
        <w:rPr>
          <w:rFonts w:asciiTheme="minorHAnsi" w:hAnsiTheme="minorHAnsi"/>
          <w:b w:val="0"/>
        </w:rPr>
      </w:pPr>
      <w:bookmarkStart w:id="0" w:name="_GoBack"/>
      <w:bookmarkEnd w:id="0"/>
      <w:r w:rsidRPr="00B16A96">
        <w:rPr>
          <w:rFonts w:asciiTheme="minorHAnsi" w:hAnsiTheme="minorHAnsi"/>
          <w:b w:val="0"/>
        </w:rPr>
        <w:t>Jaguár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Jaguár je jediná velká kočka amerického kontinentu. Je zavalitější než levhart, má kratší končetiny a kratší ocas.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Hmotnost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Svou hmotností, i když ne velikostí, se může rovnat tygrovi. Průměrná hmotnost se pohybuje nad 100 kg, tedy mnohem výš než u levharta.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Výskyt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Největší exempláře žijí v oblasti Mato Grosso v Brazílii. Jaguára najdeme jak v hustém lese, tak v řídkém buši nebo na polopouštích jižní Argentiny nebo amerického jihozápadu. V těch oblastech jihoamerických pralesů, které jsou po několik měsíců v roce zaplaveny vodou, žije jaguár po celou dobu záplav na stromech.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Potrava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Šplhá výborně a často jde do vody, kde loví kajmany, želvy a ryby. Dovede však stejně obratně lovit i velká zvířata, především kapybary a tapíry. Číhá buď na břehu, nebo na stromech a vrhá se na ně skokem.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Styl života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Jaguáři jsou samotáři. Jen v době rozmnožování zastihneme pár pospolu. Stane-li se, že se o jednu samici ucházejí dva samci, dochází k boji, který může skončit i smrtí jednoho ze soků.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Rozmnožování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</w:rPr>
        <w:t>Samice rodí po třináctitýdenní březosti jedno až čtyři mláďata. Asi po třech měsících je přestává kojit. Mladí jaguáři však doprovázejí matku nejméně do jejího příštího vrhu.</w:t>
      </w:r>
    </w:p>
    <w:p w:rsidR="00171C32" w:rsidRPr="00B16A96" w:rsidRDefault="00B16A96" w:rsidP="00B16A96">
      <w:pPr>
        <w:pStyle w:val="Nadpis2"/>
        <w:spacing w:before="0" w:after="0"/>
        <w:rPr>
          <w:rFonts w:asciiTheme="minorHAnsi" w:hAnsiTheme="minorHAnsi"/>
          <w:b w:val="0"/>
          <w:i w:val="0"/>
        </w:rPr>
      </w:pPr>
      <w:r w:rsidRPr="00B16A96">
        <w:rPr>
          <w:rFonts w:asciiTheme="minorHAnsi" w:hAnsiTheme="minorHAnsi"/>
          <w:b w:val="0"/>
          <w:i w:val="0"/>
        </w:rPr>
        <w:t>Vzácnost</w:t>
      </w:r>
    </w:p>
    <w:p w:rsidR="00171C32" w:rsidRPr="00B16A96" w:rsidRDefault="00B16A96" w:rsidP="00B16A96">
      <w:pPr>
        <w:ind w:firstLine="0"/>
        <w:rPr>
          <w:rFonts w:asciiTheme="minorHAnsi" w:hAnsiTheme="minorHAnsi"/>
        </w:rPr>
      </w:pPr>
      <w:r w:rsidRPr="00B16A96">
        <w:rPr>
          <w:rFonts w:asciiTheme="minorHAnsi" w:hAnsiTheme="minorHAnsi"/>
          <w:noProof/>
        </w:rPr>
        <w:drawing>
          <wp:anchor distT="0" distB="0" distL="114300" distR="114300" simplePos="0" relativeHeight="251656704" behindDoc="0" locked="0" layoutInCell="0" allowOverlap="1" wp14:anchorId="3CAD145C" wp14:editId="56F2D61A">
            <wp:simplePos x="0" y="0"/>
            <wp:positionH relativeFrom="column">
              <wp:posOffset>45720</wp:posOffset>
            </wp:positionH>
            <wp:positionV relativeFrom="paragraph">
              <wp:posOffset>1217930</wp:posOffset>
            </wp:positionV>
            <wp:extent cx="2676525" cy="12287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96">
        <w:rPr>
          <w:rFonts w:asciiTheme="minorHAnsi" w:hAnsiTheme="minorHAnsi"/>
          <w:noProof/>
        </w:rPr>
        <w:drawing>
          <wp:anchor distT="252095" distB="252095" distL="114300" distR="114300" simplePos="0" relativeHeight="251658752" behindDoc="0" locked="0" layoutInCell="0" allowOverlap="1" wp14:anchorId="576D055E" wp14:editId="0C73D718">
            <wp:simplePos x="0" y="0"/>
            <wp:positionH relativeFrom="column">
              <wp:posOffset>283210</wp:posOffset>
            </wp:positionH>
            <wp:positionV relativeFrom="paragraph">
              <wp:posOffset>2713990</wp:posOffset>
            </wp:positionV>
            <wp:extent cx="2002790" cy="1783080"/>
            <wp:effectExtent l="0" t="0" r="0" b="76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96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0" allowOverlap="1" wp14:anchorId="530F756E" wp14:editId="1318E244">
            <wp:simplePos x="0" y="0"/>
            <wp:positionH relativeFrom="column">
              <wp:posOffset>2992755</wp:posOffset>
            </wp:positionH>
            <wp:positionV relativeFrom="paragraph">
              <wp:posOffset>1971675</wp:posOffset>
            </wp:positionV>
            <wp:extent cx="2507615" cy="284226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96">
        <w:rPr>
          <w:rFonts w:asciiTheme="minorHAnsi" w:hAnsiTheme="minorHAnsi"/>
        </w:rPr>
        <w:t>Černí jaguáři, panteři, patří stále k velmi hledaným a drahým exponátům zoologických zahrad. Ještě vzácnější jsou bílí jaguáři, kteří mají skvrny na smetanově bílé srsti jakoby nadýchnuté. Takové exempláře se občas uloví v horách Guayany.</w:t>
      </w:r>
    </w:p>
    <w:sectPr w:rsidR="00171C32" w:rsidRPr="00B16A9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merigo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6493"/>
    <w:multiLevelType w:val="singleLevel"/>
    <w:tmpl w:val="CB38DA84"/>
    <w:lvl w:ilvl="0">
      <w:start w:val="1"/>
      <w:numFmt w:val="decimal"/>
      <w:pStyle w:val="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7E9473D"/>
    <w:multiLevelType w:val="singleLevel"/>
    <w:tmpl w:val="FF96DF0C"/>
    <w:lvl w:ilvl="0">
      <w:start w:val="1"/>
      <w:numFmt w:val="bullet"/>
      <w:pStyle w:val="odrka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 w15:restartNumberingAfterBreak="0">
    <w:nsid w:val="6E2B42F2"/>
    <w:multiLevelType w:val="singleLevel"/>
    <w:tmpl w:val="45FADE12"/>
    <w:lvl w:ilvl="0">
      <w:start w:val="1"/>
      <w:numFmt w:val="decimal"/>
      <w:lvlText w:val="%1. příklad - "/>
      <w:lvlJc w:val="left"/>
      <w:pPr>
        <w:tabs>
          <w:tab w:val="num" w:pos="180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BF"/>
    <w:rsid w:val="00171C32"/>
    <w:rsid w:val="001A3899"/>
    <w:rsid w:val="00752ABF"/>
    <w:rsid w:val="00B16A96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330682-8492-4146-889B-93741517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ind w:firstLine="709"/>
      <w:jc w:val="both"/>
    </w:pPr>
    <w:rPr>
      <w:sz w:val="24"/>
    </w:rPr>
  </w:style>
  <w:style w:type="paragraph" w:styleId="Nadpis1">
    <w:name w:val="heading 1"/>
    <w:next w:val="Normln"/>
    <w:qFormat/>
    <w:pPr>
      <w:keepNext/>
      <w:spacing w:before="240" w:after="60"/>
      <w:outlineLvl w:val="0"/>
    </w:pPr>
    <w:rPr>
      <w:rFonts w:ascii="Arial" w:hAnsi="Arial"/>
      <w:b/>
      <w:noProof/>
      <w:kern w:val="28"/>
      <w:sz w:val="28"/>
    </w:rPr>
  </w:style>
  <w:style w:type="paragraph" w:styleId="Nadpis2">
    <w:name w:val="heading 2"/>
    <w:next w:val="Normln"/>
    <w:qFormat/>
    <w:pPr>
      <w:keepNext/>
      <w:spacing w:before="240" w:after="60"/>
      <w:outlineLvl w:val="1"/>
    </w:pPr>
    <w:rPr>
      <w:rFonts w:ascii="Arial" w:hAnsi="Arial"/>
      <w:b/>
      <w:i/>
      <w:noProof/>
      <w:sz w:val="24"/>
    </w:rPr>
  </w:style>
  <w:style w:type="paragraph" w:styleId="Nadpis3">
    <w:name w:val="heading 3"/>
    <w:next w:val="Normln"/>
    <w:qFormat/>
    <w:pPr>
      <w:keepNext/>
      <w:tabs>
        <w:tab w:val="left" w:pos="1418"/>
      </w:tabs>
      <w:spacing w:before="240" w:after="60"/>
      <w:outlineLvl w:val="2"/>
    </w:pPr>
    <w:rPr>
      <w:rFonts w:ascii="Arial" w:hAnsi="Arial"/>
      <w:noProof/>
    </w:rPr>
  </w:style>
  <w:style w:type="paragraph" w:styleId="Nadpis4">
    <w:name w:val="heading 4"/>
    <w:basedOn w:val="Normln"/>
    <w:next w:val="Normln"/>
    <w:qFormat/>
    <w:pPr>
      <w:keepNext/>
      <w:spacing w:before="120" w:after="60"/>
      <w:ind w:firstLine="0"/>
      <w:jc w:val="left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xplorablok">
    <w:name w:val="explorablok"/>
    <w:basedOn w:val="Normln"/>
    <w:pPr>
      <w:pBdr>
        <w:left w:val="double" w:sz="4" w:space="8" w:color="808080"/>
      </w:pBdr>
      <w:ind w:firstLine="0"/>
    </w:pPr>
  </w:style>
  <w:style w:type="paragraph" w:customStyle="1" w:styleId="obrzek">
    <w:name w:val="obrázek"/>
    <w:basedOn w:val="Normln"/>
    <w:pPr>
      <w:ind w:firstLine="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itul">
    <w:name w:val="titul"/>
    <w:basedOn w:val="Titulek"/>
    <w:next w:val="Nadpis1"/>
    <w:pPr>
      <w:keepNext/>
      <w:keepLines/>
      <w:pBdr>
        <w:top w:val="single" w:sz="4" w:space="12" w:color="auto"/>
      </w:pBdr>
      <w:spacing w:before="0" w:after="240"/>
      <w:ind w:firstLine="0"/>
      <w:jc w:val="center"/>
    </w:pPr>
    <w:rPr>
      <w:rFonts w:ascii="Arial" w:hAnsi="Arial"/>
      <w:sz w:val="3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odrka">
    <w:name w:val="odrážka"/>
    <w:basedOn w:val="Normln"/>
    <w:pPr>
      <w:numPr>
        <w:numId w:val="1"/>
      </w:numPr>
      <w:tabs>
        <w:tab w:val="clear" w:pos="360"/>
        <w:tab w:val="left" w:pos="425"/>
      </w:tabs>
      <w:ind w:left="709"/>
    </w:pPr>
  </w:style>
  <w:style w:type="character" w:customStyle="1" w:styleId="soubory">
    <w:name w:val="soubory"/>
    <w:basedOn w:val="Standardnpsmoodstavce"/>
    <w:rPr>
      <w:rFonts w:ascii="Courier New" w:hAnsi="Courier New"/>
      <w:sz w:val="20"/>
    </w:rPr>
  </w:style>
  <w:style w:type="paragraph" w:customStyle="1" w:styleId="slovan">
    <w:name w:val="číslovaný"/>
    <w:basedOn w:val="Normln"/>
    <w:pPr>
      <w:numPr>
        <w:numId w:val="4"/>
      </w:numPr>
    </w:pPr>
  </w:style>
  <w:style w:type="paragraph" w:customStyle="1" w:styleId="poznmka">
    <w:name w:val="poznámka"/>
    <w:basedOn w:val="Normln"/>
    <w:pPr>
      <w:pBdr>
        <w:left w:val="double" w:sz="4" w:space="6" w:color="auto"/>
      </w:pBdr>
      <w:ind w:left="426" w:firstLine="0"/>
    </w:pPr>
    <w:rPr>
      <w:rFonts w:ascii="Amerigo AT" w:hAnsi="Amerigo AT"/>
    </w:rPr>
  </w:style>
  <w:style w:type="paragraph" w:customStyle="1" w:styleId="metodika">
    <w:name w:val="metodika"/>
    <w:basedOn w:val="Normln"/>
    <w:rPr>
      <w:rFonts w:ascii="Amerigo AT" w:hAnsi="Amerigo 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Jaguár</vt:lpstr>
      <vt:lpstr>Jaguár</vt:lpstr>
    </vt:vector>
  </TitlesOfParts>
  <Company>PF JČU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Jaguár</dc:title>
  <dc:creator>Jiří Vaníček</dc:creator>
  <cp:lastModifiedBy>Informatika</cp:lastModifiedBy>
  <cp:revision>2</cp:revision>
  <dcterms:created xsi:type="dcterms:W3CDTF">2020-11-01T14:06:00Z</dcterms:created>
  <dcterms:modified xsi:type="dcterms:W3CDTF">2020-11-01T14:06:00Z</dcterms:modified>
</cp:coreProperties>
</file>